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BE4" w:rsidRPr="00C248E3" w:rsidRDefault="007B1BE4" w:rsidP="007B1BE4">
      <w:pPr>
        <w:shd w:val="clear" w:color="auto" w:fill="FFFFFF"/>
        <w:spacing w:after="0" w:line="390" w:lineRule="atLeast"/>
        <w:jc w:val="right"/>
        <w:textAlignment w:val="baseline"/>
        <w:outlineLvl w:val="2"/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</w:pPr>
      <w:r w:rsidRPr="00C248E3"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  <w:t xml:space="preserve">Приложение </w:t>
      </w:r>
      <w:r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  <w:t>3</w:t>
      </w:r>
    </w:p>
    <w:p w:rsidR="007B1BE4" w:rsidRPr="00C248E3" w:rsidRDefault="007B1BE4" w:rsidP="007B1BE4">
      <w:pPr>
        <w:shd w:val="clear" w:color="auto" w:fill="FFFFFF"/>
        <w:spacing w:after="0" w:line="390" w:lineRule="atLeast"/>
        <w:jc w:val="right"/>
        <w:textAlignment w:val="baseline"/>
        <w:outlineLvl w:val="2"/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</w:pPr>
      <w:r w:rsidRPr="00C248E3">
        <w:rPr>
          <w:rFonts w:ascii="Courier New" w:eastAsia="Times New Roman" w:hAnsi="Courier New" w:cs="Courier New"/>
          <w:color w:val="1E1E1E"/>
          <w:sz w:val="24"/>
          <w:szCs w:val="24"/>
          <w:lang w:eastAsia="ru-RU"/>
        </w:rPr>
        <w:t>к приказу _________ от _________</w:t>
      </w:r>
    </w:p>
    <w:p w:rsidR="00797113" w:rsidRDefault="00797113" w:rsidP="00797113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bookmarkStart w:id="0" w:name="_GoBack"/>
      <w:bookmarkEnd w:id="0"/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</w:t>
      </w:r>
      <w:r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оварищество и </w:t>
      </w: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</w:t>
      </w:r>
      <w:r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граниченной </w:t>
      </w:r>
      <w:r w:rsidR="00B479F6"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</w:t>
      </w:r>
      <w:r w:rsidR="00B479F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тветственностью </w:t>
      </w:r>
      <w:r w:rsidR="00B479F6"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«</w:t>
      </w: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НАУЧНО-ПРОИЗ</w:t>
      </w:r>
      <w:r w:rsidR="00A30E0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ВОДСТВЕННЫЙ ЦЕНТР АГРОИНЖЕНЕРИИ»</w:t>
      </w:r>
    </w:p>
    <w:p w:rsidR="00797113" w:rsidRDefault="00797113" w:rsidP="00797113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БИН:071140007530</w:t>
      </w:r>
    </w:p>
    <w:p w:rsidR="00797113" w:rsidRDefault="00797113" w:rsidP="00797113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9711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Техническая спецификация закупаемых услуг</w:t>
      </w:r>
    </w:p>
    <w:p w:rsidR="00A85A75" w:rsidRPr="00797113" w:rsidRDefault="00A85A75" w:rsidP="00797113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85A75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(представляется потенциальным поставщиком на каждый лот в отдельности)</w:t>
      </w:r>
    </w:p>
    <w:p w:rsidR="00797113" w:rsidRPr="00797113" w:rsidRDefault="00797113" w:rsidP="00797113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Наименование заказчика 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организатора 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</w:t>
      </w:r>
      <w:r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приказа на проведение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конкурса __________________________________________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конкурса __________________________________________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лота ________________________________________________________</w:t>
      </w:r>
      <w:r w:rsidRPr="0079711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лота ______________________________________________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7792"/>
        <w:gridCol w:w="1417"/>
      </w:tblGrid>
      <w:tr w:rsidR="00797113" w:rsidRPr="00797113" w:rsidTr="00E05EDE">
        <w:trPr>
          <w:trHeight w:val="533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Наименование кода Единого номенклатурного справочника товаров, работ, услуг*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28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Наименование услуги*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28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Единица измерения*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28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Количество (объем)*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533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Цена за единицу, без учета налога на добавленную стоимость 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533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Общая сумма, выделенная для закупки, без учета налога на добавленную стоимость 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28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Срок оказания услуги*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28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Размер авансового платежа*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28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Гарантийный срок (в месяцах)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533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Описание требуемых характеристик, параметров и иных исходных данных: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97113" w:rsidRPr="00797113" w:rsidTr="00E05EDE">
        <w:trPr>
          <w:trHeight w:val="1673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Условия к потенциальному поставщику в случае определения его победителем и заключения с ним договора о государственных закупках (Указываются при необходимости) (Отклонение потенциального поставщика за не указание и непредставление указанных сведений не допускается)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113" w:rsidRPr="00797113" w:rsidRDefault="00797113" w:rsidP="007971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711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>1) наименование и цели использования оказываемых услуг с указанием краткой характеристики того, выполнение каких услуг необходимо заказчику;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2) перечень услуг и их объемы (количество) действий, требуемых от исполнителя с учетом реальных потребностей заказчика;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3) виды оказываемых услуг в случае, если закупается несколько однородных видов услуг;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4) место оказания услуг с указанием конкретного адреса (адресов);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lastRenderedPageBreak/>
              <w:t xml:space="preserve">      5) условия выполнения услуг, наличие необходимых материальных, финансовых и трудовых ресурсов, достаточных для исполнения обязательств по договору об оказании услуги;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6) сроки (периоды) оказания услуг с указанием периода (периодов), в течение которого (-ых) оказываются услуги или конкретной календарной даты, к которой будет завершено оказание услуг, или минимально приемлемой для заказчика даты завершения оказания услуг, или срока с момента заключения договора (уплаты аванса, иного момента), с которого исполнитель приступит к оказанию услуг;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7) условия по выполнению сопутствующих работ, оказанию сопутствующих услуг, поставкам необходимых товаров и оборудования;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8) общие требования к оказанию услуг, их качеству, в том числе технологии оказания услуг, методам и методики оказания услуг;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9) условия безопасности оказания услуг и безопасности результатов услуг. В случае,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10) порядок сдачи и приемки результатов услуг. Указываются мероприятия по обеспечению сдачи и приемки услуг по каждому этапу выполнения услуг и в целом, содержание отчетной, технической документации, подлежащей оформлению и сдаче по каждому этапу и в целом (требование испытаний, контрольных пусков, подписания актов технического контроля при сдаче услуг);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11) условия по передаче заказчику технических документов по завершению и сдаче услуг;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12) условия технического обучения поставщиком персонала заказчика работе на подготовленных по результатам оказания услуг объектах;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Pr="00F4027D" w:rsidRDefault="00E05EDE" w:rsidP="00E05EDE">
            <w:r w:rsidRPr="00F4027D">
              <w:t xml:space="preserve">      13) условия по объему гарантий качества услуг (минимально приемлемые для заказчика либо жестко установленные обязанности исполнителя в гарантийный период);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05EDE" w:rsidRPr="00797113" w:rsidTr="00E05EDE">
        <w:trPr>
          <w:trHeight w:val="4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EDE" w:rsidRDefault="00E05EDE" w:rsidP="00E05EDE">
            <w:r w:rsidRPr="00F4027D">
              <w:t xml:space="preserve">      14) условия по сроку гарантий качества на результаты услуг (минимально приемлемые для заказчика либо жестко установленные сроки).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EDE" w:rsidRPr="00797113" w:rsidRDefault="00E05EDE" w:rsidP="00E05E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27FC1" w:rsidRDefault="00927FC1"/>
    <w:p w:rsidR="00797113" w:rsidRDefault="00797113">
      <w:r>
        <w:t>Представитель организатора</w:t>
      </w:r>
    </w:p>
    <w:p w:rsidR="00797113" w:rsidRDefault="00797113">
      <w:r>
        <w:t>_________________________</w:t>
      </w:r>
    </w:p>
    <w:p w:rsidR="00797113" w:rsidRDefault="00797113">
      <w:r>
        <w:t>31.03.2025г.</w:t>
      </w:r>
    </w:p>
    <w:sectPr w:rsidR="00797113" w:rsidSect="007B1B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C1F"/>
    <w:rsid w:val="00544C1F"/>
    <w:rsid w:val="00797113"/>
    <w:rsid w:val="007B1BE4"/>
    <w:rsid w:val="00927FC1"/>
    <w:rsid w:val="00A30E05"/>
    <w:rsid w:val="00A85A75"/>
    <w:rsid w:val="00B479F6"/>
    <w:rsid w:val="00E0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13503"/>
  <w15:chartTrackingRefBased/>
  <w15:docId w15:val="{E4A6FF06-0BC7-4320-A064-EAD8A1E1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71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71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97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 Турсынбеков</dc:creator>
  <cp:keywords/>
  <dc:description/>
  <cp:lastModifiedBy>Асан Турсынбеков</cp:lastModifiedBy>
  <cp:revision>7</cp:revision>
  <dcterms:created xsi:type="dcterms:W3CDTF">2025-03-23T05:18:00Z</dcterms:created>
  <dcterms:modified xsi:type="dcterms:W3CDTF">2025-03-31T11:38:00Z</dcterms:modified>
</cp:coreProperties>
</file>